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988" w:rsidRDefault="00A354C5" w:rsidP="00A354C5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и все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наши специалисты занимаются повышением квалификации. В 2016-2017 учебном году из 5 специалистов 4 прошли курсы повышения квалификации на темы "Реализация инклюзивного подхода в общеобразовательном учреждений" г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стана (представители были с многолетним стажем из г.Казань), "Современные подходы к логопедической работе с детьми дошкольного возраста" в г. Астана, «АУТИЗМ: актуальные проблемы и пути решения» в г.Кокшетау.</w:t>
      </w:r>
    </w:p>
    <w:p w:rsidR="00A354C5" w:rsidRDefault="00A354C5" w:rsidP="00A354C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>12 мая провели обучающий районный семинар среди логопедов и дефектологов на тему: «Реализация инклюзивного подхода в общеобразовательном учреждении». Выбирая свою тему, специалист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рассказывал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своей работе и делились опытами. На семинаре участвовали дефектологи и логопеды детских садов, также, СШ им</w:t>
      </w:r>
      <w:proofErr w:type="gramStart"/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>.б</w:t>
      </w:r>
      <w:proofErr w:type="gramEnd"/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атыра </w:t>
      </w:r>
      <w:proofErr w:type="spellStart"/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>Богенбая</w:t>
      </w:r>
      <w:proofErr w:type="spellEnd"/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СШ </w:t>
      </w:r>
      <w:proofErr w:type="spellStart"/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>Еркиншилик</w:t>
      </w:r>
      <w:proofErr w:type="spellEnd"/>
      <w:r w:rsidRPr="002701FB">
        <w:rPr>
          <w:rFonts w:ascii="Times New Roman" w:hAnsi="Times New Roman" w:cs="Times New Roman"/>
          <w:sz w:val="28"/>
          <w:szCs w:val="28"/>
          <w:shd w:val="clear" w:color="auto" w:fill="FFFFFF"/>
        </w:rPr>
        <w:t>, СШ Тургай, СШ Новомарковка и т.д.</w:t>
      </w:r>
    </w:p>
    <w:p w:rsidR="00A354C5" w:rsidRDefault="00A354C5" w:rsidP="00A354C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354C5" w:rsidRDefault="00A354C5"/>
    <w:sectPr w:rsidR="00A354C5" w:rsidSect="00E86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4C5"/>
    <w:rsid w:val="001A1C12"/>
    <w:rsid w:val="003E1706"/>
    <w:rsid w:val="00A354C5"/>
    <w:rsid w:val="00B5274F"/>
    <w:rsid w:val="00E57C6A"/>
    <w:rsid w:val="00E86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54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2017-05-16T07:06:00Z</dcterms:created>
  <dcterms:modified xsi:type="dcterms:W3CDTF">2017-05-16T08:29:00Z</dcterms:modified>
</cp:coreProperties>
</file>